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1C" w:rsidRDefault="00BC2627">
      <w:bookmarkStart w:id="0" w:name="_GoBack"/>
      <w:bookmarkEnd w:id="0"/>
      <w:r>
        <w:rPr>
          <w:noProof/>
        </w:rPr>
        <w:pict>
          <v:roundrect id="1026" o:spid="_x0000_s1034" style="position:absolute;margin-left:34.2pt;margin-top:365.6pt;width:276.8pt;height:203.45pt;z-index:10;visibility:visible;mso-wrap-distance-left:0;mso-wrap-distance-right:0;mso-position-horizontal-relative:page;mso-position-vertical-relative:page;mso-width-relative:page;mso-height-relative:page" arcsize="10923f" strokecolor="#4f81bd" strokeweight="5pt">
            <v:stroke linestyle="thickThin"/>
            <v:shadow color="#868686" offset2="-2pt,-2pt"/>
            <v:textbox style="mso-fit-text-to-shape:t">
              <w:txbxContent>
                <w:p w:rsidR="00141D1C" w:rsidRDefault="00BC2627">
                  <w:pPr>
                    <w:spacing w:after="0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Expressive Arts</w:t>
                  </w:r>
                </w:p>
                <w:p w:rsidR="00141D1C" w:rsidRDefault="00BC262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Samba band workshop (Memorable experience).  Create bunting and richly coloured flags.  Listen carefully to samba music and experiment with ways of moving their bodies to the rhythm. Make a headdress for a samba parade using coloured </w:t>
                  </w:r>
                  <w:r>
                    <w:rPr>
                      <w:sz w:val="18"/>
                      <w:szCs w:val="18"/>
                    </w:rPr>
                    <w:t xml:space="preserve">feathers, jewels, glitter and beads. Create a colourful Rio collage using a range of materials. Learn about Brazilian percussion instruments and make some of our </w:t>
                  </w:r>
                  <w:proofErr w:type="gramStart"/>
                  <w:r>
                    <w:rPr>
                      <w:sz w:val="18"/>
                      <w:szCs w:val="18"/>
                    </w:rPr>
                    <w:t>own(</w:t>
                  </w:r>
                  <w:proofErr w:type="spellStart"/>
                  <w:proofErr w:type="gramEnd"/>
                  <w:r>
                    <w:rPr>
                      <w:sz w:val="18"/>
                      <w:szCs w:val="18"/>
                    </w:rPr>
                    <w:t>eg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tams and shakers) Decorate using vibrant carnival colours.  Design a new flag for the W</w:t>
                  </w:r>
                  <w:r>
                    <w:rPr>
                      <w:sz w:val="18"/>
                      <w:szCs w:val="18"/>
                    </w:rPr>
                    <w:t xml:space="preserve">orld Cup or Olympics using paper, collage or fabric. Make a seasonal celebration card. Write a class song to a </w:t>
                  </w:r>
                  <w:proofErr w:type="spellStart"/>
                  <w:r>
                    <w:rPr>
                      <w:sz w:val="18"/>
                      <w:szCs w:val="18"/>
                    </w:rPr>
                    <w:t>well known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tune to perform at a carnival celebration. Plan a carnival event. </w:t>
                  </w:r>
                </w:p>
                <w:p w:rsidR="00141D1C" w:rsidRDefault="00141D1C">
                  <w:pPr>
                    <w:rPr>
                      <w:sz w:val="20"/>
                      <w:szCs w:val="20"/>
                    </w:rPr>
                  </w:pPr>
                </w:p>
                <w:p w:rsidR="00141D1C" w:rsidRDefault="00141D1C"/>
              </w:txbxContent>
            </v:textbox>
            <w10:wrap anchorx="page" anchory="page"/>
          </v:roundrect>
        </w:pict>
      </w:r>
      <w:r>
        <w:rPr>
          <w:noProof/>
        </w:rPr>
        <w:pict>
          <v:roundrect id="1027" o:spid="_x0000_s1033" style="position:absolute;margin-left:31.2pt;margin-top:33pt;width:296.75pt;height:247.25pt;z-index:2;visibility:visible;mso-wrap-distance-left:0;mso-wrap-distance-right:0;mso-position-horizontal-relative:page;mso-position-vertical-relative:page;mso-width-relative:page;mso-height-relative:page" arcsize="10923f" strokecolor="#4f81bd" strokeweight="5pt">
            <v:stroke linestyle="thickThin"/>
            <v:shadow color="#868686" offset2="-2pt,-2pt"/>
            <v:textbox style="mso-fit-text-to-shape:t">
              <w:txbxContent>
                <w:p w:rsidR="00141D1C" w:rsidRDefault="00BC2627">
                  <w:pPr>
                    <w:spacing w:after="0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Language, Literacy and Communication</w:t>
                  </w:r>
                </w:p>
                <w:p w:rsidR="00141D1C" w:rsidRDefault="00BC2627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Talk about their samba ba</w:t>
                  </w:r>
                  <w:r>
                    <w:rPr>
                      <w:sz w:val="18"/>
                      <w:szCs w:val="18"/>
                    </w:rPr>
                    <w:t>nd experience, describing what happened and how the music made them feel. Listen to a range of fiction and non-fiction books about football and other sports. Write a simple sentence about football or their favourite Olympic sport. Listen to the Brazilian n</w:t>
                  </w:r>
                  <w:r>
                    <w:rPr>
                      <w:sz w:val="18"/>
                      <w:szCs w:val="18"/>
                    </w:rPr>
                    <w:t>ational anthem and the Welsh national anthem. Talk about how the music makes them feel and why national anthems are important. Compare pictures/music/video clips of the Rio carnival and the Notting Hill carnival.  Write a postcard to a friend or family mem</w:t>
                  </w:r>
                  <w:r>
                    <w:rPr>
                      <w:sz w:val="18"/>
                      <w:szCs w:val="18"/>
                    </w:rPr>
                    <w:t xml:space="preserve">ber from Brazil.  Sequence and write instructions for making a cake.  Write an invitation to a friend for our carnival celebration. Share a range of stories: Marco's travels: Hello Brazil!, Soccer Star, Living in Brazil,  Stanley saves The Rainforest, The </w:t>
                  </w:r>
                  <w:r>
                    <w:rPr>
                      <w:sz w:val="18"/>
                      <w:szCs w:val="18"/>
                    </w:rPr>
                    <w:t xml:space="preserve">Great Kapok Tree, Over in the Jungle, We're roaming in the Rainforest, 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roundrect id="1033" o:spid="_x0000_s1032" style="position:absolute;margin-left:556.9pt;margin-top:331.75pt;width:255.65pt;height:233.05pt;z-index:5;visibility:visible;mso-wrap-distance-left:0;mso-wrap-distance-right:0;mso-position-horizontal-relative:page;mso-position-vertical-relative:page;mso-width-relative:page;mso-height-relative:page" arcsize="10923f" strokecolor="#4f81bd" strokeweight="5pt">
            <v:stroke linestyle="thickThin"/>
            <v:shadow color="#868686" offset2="-2pt,-2pt"/>
            <v:textbox style="mso-fit-text-to-shape:t">
              <w:txbxContent>
                <w:p w:rsidR="00141D1C" w:rsidRDefault="00BC2627">
                  <w:pPr>
                    <w:spacing w:after="0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Health and Wellbeing</w:t>
                  </w:r>
                </w:p>
                <w:p w:rsidR="00141D1C" w:rsidRDefault="00BC2627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Think about the different things people celebrate. Make a list of celebrations and festivals and describe what happens at these special times. Find photos/ draw</w:t>
                  </w:r>
                  <w:r>
                    <w:rPr>
                      <w:sz w:val="20"/>
                      <w:szCs w:val="20"/>
                    </w:rPr>
                    <w:t xml:space="preserve"> pictures to represent these and make a class book. Learn about a range of foods served at street festivals and taste. Make </w:t>
                  </w:r>
                  <w:proofErr w:type="spellStart"/>
                  <w:r>
                    <w:rPr>
                      <w:sz w:val="20"/>
                      <w:szCs w:val="20"/>
                    </w:rPr>
                    <w:t>Brigadeiros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and taste.</w:t>
                  </w:r>
                </w:p>
                <w:p w:rsidR="00141D1C" w:rsidRDefault="00BC2627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Practise football skills such as kicking, shooting and passing.  Take part in a mini-</w:t>
                  </w:r>
                  <w:proofErr w:type="spellStart"/>
                  <w:r>
                    <w:rPr>
                      <w:sz w:val="20"/>
                      <w:szCs w:val="20"/>
                    </w:rPr>
                    <w:t>olympics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day with activi</w:t>
                  </w:r>
                  <w:r>
                    <w:rPr>
                      <w:sz w:val="20"/>
                      <w:szCs w:val="20"/>
                    </w:rPr>
                    <w:t xml:space="preserve">ties such as running, jumping and throwing. </w:t>
                  </w:r>
                </w:p>
                <w:p w:rsidR="00141D1C" w:rsidRDefault="00BC2627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Healthy Eating Week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roundrect id="1032" o:spid="_x0000_s1031" style="position:absolute;margin-left:316.5pt;margin-top:348.3pt;width:237.9pt;height:214.65pt;z-index:8;visibility:visible;mso-wrap-distance-left:0;mso-wrap-distance-right:0;mso-position-horizontal-relative:page;mso-position-vertical-relative:page;mso-width-relative:page;mso-height-relative:page" arcsize="10923f" strokecolor="#4f81bd" strokeweight="5pt">
            <v:stroke linestyle="thickThin"/>
            <v:shadow color="#868686" offset2="-2pt,-2pt"/>
            <v:textbox style="mso-fit-text-to-shape:t">
              <w:txbxContent>
                <w:p w:rsidR="00141D1C" w:rsidRDefault="00BC2627">
                  <w:pPr>
                    <w:spacing w:after="0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Humanities</w:t>
                  </w:r>
                </w:p>
                <w:p w:rsidR="00141D1C" w:rsidRDefault="00BC2627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Learn what a carnival </w:t>
                  </w:r>
                  <w:proofErr w:type="gramStart"/>
                  <w:r>
                    <w:rPr>
                      <w:sz w:val="20"/>
                      <w:szCs w:val="20"/>
                    </w:rPr>
                    <w:t>is,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watch some examples of carnivals around the world.  Talk about what they can see, trying to use exciting words to describe the scenes. Learn about a ra</w:t>
                  </w:r>
                  <w:r>
                    <w:rPr>
                      <w:sz w:val="20"/>
                      <w:szCs w:val="20"/>
                    </w:rPr>
                    <w:t>nge of celebrations and festivals from a range of cultures.</w:t>
                  </w:r>
                </w:p>
                <w:p w:rsidR="00141D1C" w:rsidRDefault="00BC2627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Locate Brazil on a world map and </w:t>
                  </w:r>
                  <w:proofErr w:type="gramStart"/>
                  <w:r>
                    <w:rPr>
                      <w:sz w:val="20"/>
                      <w:szCs w:val="20"/>
                    </w:rPr>
                    <w:t>it’s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capital city Brasilia, look at pictures and compare to where we live- Monmouth/Wales.</w:t>
                  </w:r>
                </w:p>
                <w:p w:rsidR="00141D1C" w:rsidRDefault="00BC2627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Learn some simple phrases and greetings in Portuguese.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roundrect id="1028" o:spid="_x0000_s1030" style="position:absolute;margin-left:-.6pt;margin-top:240.35pt;width:266.55pt;height:87.6pt;z-index:3;visibility:visible;mso-wrap-distance-left:0;mso-wrap-distance-right:0;mso-position-horizontal-relative:margin;mso-position-vertical-relative:margin;mso-width-relative:page;mso-height-relative:page" arcsize="10923f" strokecolor="#4f81bd" strokeweight="5pt">
            <v:stroke linestyle="thickThin"/>
            <v:shadow color="#868686" offset2="-2pt,-2pt"/>
            <v:textbox style="mso-fit-text-to-shape:t">
              <w:txbxContent>
                <w:p w:rsidR="00141D1C" w:rsidRDefault="00BC2627">
                  <w:pPr>
                    <w:spacing w:after="0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Welsh</w:t>
                  </w:r>
                </w:p>
                <w:p w:rsidR="00141D1C" w:rsidRDefault="00BC2627">
                  <w:proofErr w:type="gramStart"/>
                  <w:r>
                    <w:t xml:space="preserve">Weather </w:t>
                  </w:r>
                  <w:r>
                    <w:t>comparisons of Monmouth and Rio.</w:t>
                  </w:r>
                  <w:proofErr w:type="gramEnd"/>
                  <w:r>
                    <w:t xml:space="preserve">     </w:t>
                  </w:r>
                  <w:proofErr w:type="spellStart"/>
                  <w:r>
                    <w:t>Ble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mae</w:t>
                  </w:r>
                  <w:proofErr w:type="spellEnd"/>
                  <w:proofErr w:type="gramEnd"/>
                  <w:r>
                    <w:t xml:space="preserve">....? </w:t>
                  </w:r>
                  <w:proofErr w:type="spellStart"/>
                  <w:proofErr w:type="gramStart"/>
                  <w:r>
                    <w:t>yn</w:t>
                  </w:r>
                  <w:proofErr w:type="spellEnd"/>
                  <w:r>
                    <w:t>/</w:t>
                  </w:r>
                  <w:proofErr w:type="spellStart"/>
                  <w:r>
                    <w:t>ar</w:t>
                  </w:r>
                  <w:proofErr w:type="spellEnd"/>
                  <w:proofErr w:type="gramEnd"/>
                  <w:r>
                    <w:t xml:space="preserve"> y...                                              Role play </w:t>
                  </w:r>
                  <w:proofErr w:type="spellStart"/>
                  <w:r>
                    <w:t>yn</w:t>
                  </w:r>
                  <w:proofErr w:type="spellEnd"/>
                  <w:r>
                    <w:t xml:space="preserve"> y </w:t>
                  </w:r>
                  <w:proofErr w:type="spellStart"/>
                  <w:r>
                    <w:t>caffi</w:t>
                  </w:r>
                  <w:proofErr w:type="spellEnd"/>
                  <w:r>
                    <w:t>/</w:t>
                  </w:r>
                  <w:proofErr w:type="spellStart"/>
                  <w:r>
                    <w:t>siop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hufen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ia</w:t>
                  </w:r>
                  <w:proofErr w:type="gramEnd"/>
                  <w:r>
                    <w:t>.</w:t>
                  </w:r>
                  <w:proofErr w:type="spellEnd"/>
                </w:p>
              </w:txbxContent>
            </v:textbox>
            <w10:wrap anchorx="margin" anchory="margin"/>
          </v:roundrect>
        </w:pict>
      </w:r>
      <w:r>
        <w:rPr>
          <w:noProof/>
        </w:rPr>
        <w:pict>
          <v:roundrect id="1034" o:spid="_x0000_s1029" style="position:absolute;margin-left:332pt;margin-top:31.7pt;width:210.8pt;height:206.3pt;z-index:4;visibility:visible;mso-wrap-distance-left:0;mso-wrap-distance-right:0;mso-position-horizontal-relative:page;mso-position-vertical-relative:page;mso-width-relative:page;mso-height-relative:page" arcsize="10923f" strokecolor="#4f81bd" strokeweight="5pt">
            <v:stroke linestyle="thickThin"/>
            <v:shadow color="#868686" offset2="-2pt,-2pt"/>
            <v:textbox style="mso-fit-text-to-shape:t">
              <w:txbxContent>
                <w:p w:rsidR="00141D1C" w:rsidRDefault="00BC2627">
                  <w:pPr>
                    <w:spacing w:after="0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Maths and Numeracy</w:t>
                  </w:r>
                </w:p>
                <w:p w:rsidR="00141D1C" w:rsidRDefault="00BC2627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Use 2D shapes to create their own repeating patterns. Learn number bo</w:t>
                  </w:r>
                  <w:r>
                    <w:rPr>
                      <w:sz w:val="18"/>
                      <w:szCs w:val="18"/>
                    </w:rPr>
                    <w:t xml:space="preserve">nds to 10. Domino patterns and doubles. Use 1p, 2p, </w:t>
                  </w:r>
                  <w:proofErr w:type="gramStart"/>
                  <w:r>
                    <w:rPr>
                      <w:sz w:val="18"/>
                      <w:szCs w:val="18"/>
                    </w:rPr>
                    <w:t>5p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and 10p coins to pay for items up to 10p. </w:t>
                  </w:r>
                  <w:proofErr w:type="gramStart"/>
                  <w:r>
                    <w:rPr>
                      <w:sz w:val="18"/>
                      <w:szCs w:val="18"/>
                    </w:rPr>
                    <w:t>Addition by counting on.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Read number words. </w:t>
                  </w:r>
                  <w:proofErr w:type="gramStart"/>
                  <w:r>
                    <w:rPr>
                      <w:sz w:val="18"/>
                      <w:szCs w:val="18"/>
                    </w:rPr>
                    <w:t>Record collections using marks, numbers and pictures.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 Solve simple addition and subtraction problems. Record numbe</w:t>
                  </w:r>
                  <w:r>
                    <w:rPr>
                      <w:sz w:val="18"/>
                      <w:szCs w:val="18"/>
                    </w:rPr>
                    <w:t xml:space="preserve">rs to 30 and beyond, forwards and backwards and from different starting points. Count in 2s to 10 and in 10s to 100, forwards and backwards. 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roundrect id="1029" o:spid="_x0000_s1028" style="position:absolute;margin-left:513.75pt;margin-top:-3.75pt;width:236pt;height:135.3pt;z-index:9;visibility:visible;mso-wrap-distance-left:0;mso-wrap-distance-right:0;mso-position-horizontal-relative:margin;mso-position-vertical-relative:margin;mso-width-relative:page;mso-height-relative:page" arcsize="10923f" strokecolor="#4f81bd" strokeweight="5pt">
            <v:stroke linestyle="thickThin"/>
            <v:shadow color="#868686" offset2="-2pt,-2pt"/>
            <v:textbox style="mso-fit-text-to-shape:t">
              <w:txbxContent>
                <w:p w:rsidR="00141D1C" w:rsidRDefault="00BC2627">
                  <w:pPr>
                    <w:spacing w:after="0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Science and Technology</w:t>
                  </w:r>
                </w:p>
                <w:p w:rsidR="00141D1C" w:rsidRDefault="00BC2627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Continue the plant diary for observing how our bulbs have grown including pictures/ phot</w:t>
                  </w:r>
                  <w:r>
                    <w:rPr>
                      <w:sz w:val="18"/>
                      <w:szCs w:val="18"/>
                    </w:rPr>
                    <w:t xml:space="preserve">os and simple sentences. </w:t>
                  </w:r>
                </w:p>
                <w:p w:rsidR="00141D1C" w:rsidRDefault="00BC2627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Use photographic devices in role play. </w:t>
                  </w:r>
                </w:p>
                <w:p w:rsidR="00141D1C" w:rsidRDefault="00BC2627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With support create a simple printable model (a 2d animal or carnival mask). </w:t>
                  </w:r>
                </w:p>
              </w:txbxContent>
            </v:textbox>
            <w10:wrap anchorx="margin" anchory="margin"/>
          </v:roundrect>
        </w:pict>
      </w:r>
      <w:r>
        <w:rPr>
          <w:noProof/>
        </w:rPr>
        <w:pict>
          <v:roundrect id="1030" o:spid="_x0000_s1027" style="position:absolute;margin-left:309.95pt;margin-top:239.15pt;width:225.5pt;height:98.6pt;z-index:7;visibility:visible;mso-wrap-distance-left:0;mso-wrap-distance-right:0;mso-position-horizontal-relative:page;mso-position-vertical-relative:page;mso-width-relative:page;mso-height-relative:page" arcsize="10923f" strokecolor="#4f81bd" strokeweight="5pt">
            <v:stroke linestyle="thickThin"/>
            <v:shadow color="#868686" offset2="-2pt,-2pt"/>
            <v:textbox style="mso-fit-text-to-shape:t">
              <w:txbxContent>
                <w:p w:rsidR="00141D1C" w:rsidRDefault="00BC2627">
                  <w:pPr>
                    <w:spacing w:after="0"/>
                    <w:jc w:val="center"/>
                    <w:rPr>
                      <w:sz w:val="60"/>
                      <w:szCs w:val="60"/>
                    </w:rPr>
                  </w:pPr>
                  <w:r>
                    <w:rPr>
                      <w:sz w:val="60"/>
                      <w:szCs w:val="60"/>
                    </w:rPr>
                    <w:t xml:space="preserve">Rio de </w:t>
                  </w:r>
                  <w:proofErr w:type="spellStart"/>
                  <w:r>
                    <w:rPr>
                      <w:sz w:val="60"/>
                      <w:szCs w:val="60"/>
                    </w:rPr>
                    <w:t>vida</w:t>
                  </w:r>
                  <w:proofErr w:type="spellEnd"/>
                </w:p>
                <w:p w:rsidR="00141D1C" w:rsidRDefault="00BC2627">
                  <w:pPr>
                    <w:spacing w:after="0"/>
                    <w:jc w:val="center"/>
                    <w:rPr>
                      <w:sz w:val="60"/>
                      <w:szCs w:val="60"/>
                    </w:rPr>
                  </w:pPr>
                  <w:r>
                    <w:rPr>
                      <w:sz w:val="60"/>
                      <w:szCs w:val="60"/>
                    </w:rPr>
                    <w:t>Reception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roundrect id="1031" o:spid="_x0000_s1026" style="position:absolute;margin-left:509.3pt;margin-top:138.85pt;width:254.8pt;height:149.45pt;z-index:6;visibility:visible;mso-wrap-distance-left:0;mso-wrap-distance-right:0;mso-position-horizontal-relative:margin;mso-position-vertical-relative:margin;mso-width-relative:page;mso-height-relative:page" arcsize="10923f" strokecolor="#4f81bd" strokeweight="5pt">
            <v:stroke linestyle="thickThin"/>
            <v:shadow color="#868686" offset2="-2pt,-2pt"/>
            <v:textbox style="mso-fit-text-to-shape:t">
              <w:txbxContent>
                <w:p w:rsidR="00141D1C" w:rsidRDefault="00BC2627">
                  <w:pPr>
                    <w:spacing w:after="0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Homework</w:t>
                  </w:r>
                </w:p>
                <w:p w:rsidR="00141D1C" w:rsidRDefault="00BC262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Design your own colourful carnival outfit.</w:t>
                  </w:r>
                </w:p>
                <w:p w:rsidR="00141D1C" w:rsidRDefault="00BC262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Draw and write the name of a Bra</w:t>
                  </w:r>
                  <w:r>
                    <w:rPr>
                      <w:sz w:val="18"/>
                      <w:szCs w:val="18"/>
                    </w:rPr>
                    <w:t>zilian animal.</w:t>
                  </w:r>
                </w:p>
                <w:p w:rsidR="00141D1C" w:rsidRDefault="00BC262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Make a celebration cake with your family.</w:t>
                  </w:r>
                </w:p>
                <w:p w:rsidR="00141D1C" w:rsidRDefault="00BC262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Maths activities.</w:t>
                  </w:r>
                </w:p>
                <w:p w:rsidR="00141D1C" w:rsidRDefault="00BC262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Welsh language homework</w:t>
                  </w:r>
                </w:p>
              </w:txbxContent>
            </v:textbox>
            <w10:wrap anchorx="margin" anchory="margin"/>
          </v:roundrect>
        </w:pict>
      </w:r>
    </w:p>
    <w:sectPr w:rsidR="00141D1C">
      <w:pgSz w:w="16838" w:h="11906" w:orient="landscape"/>
      <w:pgMar w:top="720" w:right="720" w:bottom="720" w:left="72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B216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FAA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448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8DA9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77C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1C"/>
    <w:rsid w:val="00141D1C"/>
    <w:rsid w:val="00BC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OVE.RDavies</cp:lastModifiedBy>
  <cp:revision>2</cp:revision>
  <cp:lastPrinted>2016-06-08T09:46:00Z</cp:lastPrinted>
  <dcterms:created xsi:type="dcterms:W3CDTF">2018-05-14T07:02:00Z</dcterms:created>
  <dcterms:modified xsi:type="dcterms:W3CDTF">2018-05-14T07:02:00Z</dcterms:modified>
</cp:coreProperties>
</file>